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7A5774" w14:textId="1E623E96" w:rsidR="00FA0BFA" w:rsidRDefault="00FA0BFA" w:rsidP="00D36FB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SCHEDA DI PRESENTAZIONE</w:t>
      </w:r>
    </w:p>
    <w:p w14:paraId="49AD8E6B" w14:textId="3A07B671" w:rsidR="002A041D" w:rsidRPr="004E4636" w:rsidRDefault="002A041D" w:rsidP="00D36FBD">
      <w:pPr>
        <w:jc w:val="center"/>
        <w:rPr>
          <w:b/>
          <w:bCs/>
          <w:sz w:val="24"/>
          <w:szCs w:val="24"/>
        </w:rPr>
      </w:pPr>
      <w:r w:rsidRPr="004E4636">
        <w:rPr>
          <w:b/>
          <w:bCs/>
          <w:sz w:val="24"/>
          <w:szCs w:val="24"/>
        </w:rPr>
        <w:t>MOMENTO DELLE FORZE</w:t>
      </w:r>
    </w:p>
    <w:p w14:paraId="0765128F" w14:textId="25C6993E" w:rsidR="007F0188" w:rsidRPr="004E4636" w:rsidRDefault="0068436D" w:rsidP="00D36FB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Realizzare</w:t>
      </w:r>
      <w:r w:rsidR="0052613F" w:rsidRPr="004E4636">
        <w:rPr>
          <w:b/>
          <w:bCs/>
          <w:sz w:val="24"/>
          <w:szCs w:val="24"/>
        </w:rPr>
        <w:t xml:space="preserve"> una bilancia a bracci</w:t>
      </w:r>
    </w:p>
    <w:p w14:paraId="14707B44" w14:textId="6FDB7CF9" w:rsidR="0052613F" w:rsidRPr="004E4636" w:rsidRDefault="0052613F" w:rsidP="00D36FBD">
      <w:pPr>
        <w:jc w:val="both"/>
        <w:rPr>
          <w:b/>
          <w:bCs/>
          <w:sz w:val="24"/>
          <w:szCs w:val="24"/>
          <w:u w:val="single"/>
        </w:rPr>
      </w:pPr>
      <w:r w:rsidRPr="004E4636">
        <w:rPr>
          <w:b/>
          <w:bCs/>
          <w:sz w:val="24"/>
          <w:szCs w:val="24"/>
          <w:u w:val="single"/>
        </w:rPr>
        <w:t>Struttura del video e scelte di layout:</w:t>
      </w:r>
    </w:p>
    <w:p w14:paraId="52563F49" w14:textId="2FC326AA" w:rsidR="0052613F" w:rsidRPr="004E4636" w:rsidRDefault="0052613F" w:rsidP="00D36FBD">
      <w:pPr>
        <w:jc w:val="both"/>
        <w:rPr>
          <w:sz w:val="24"/>
          <w:szCs w:val="24"/>
        </w:rPr>
      </w:pPr>
      <w:r w:rsidRPr="004E4636">
        <w:rPr>
          <w:sz w:val="24"/>
          <w:szCs w:val="24"/>
        </w:rPr>
        <w:t xml:space="preserve">Il video si compone di </w:t>
      </w:r>
      <w:r w:rsidR="0098616C">
        <w:rPr>
          <w:sz w:val="24"/>
          <w:szCs w:val="24"/>
        </w:rPr>
        <w:t>tr</w:t>
      </w:r>
      <w:r w:rsidRPr="004E4636">
        <w:rPr>
          <w:sz w:val="24"/>
          <w:szCs w:val="24"/>
        </w:rPr>
        <w:t>e parti:</w:t>
      </w:r>
    </w:p>
    <w:p w14:paraId="57B4EFA3" w14:textId="10DFF5E5" w:rsidR="0052613F" w:rsidRPr="004E4636" w:rsidRDefault="0052613F" w:rsidP="00D36FBD">
      <w:pPr>
        <w:pStyle w:val="Paragrafoelenco"/>
        <w:numPr>
          <w:ilvl w:val="0"/>
          <w:numId w:val="1"/>
        </w:numPr>
        <w:jc w:val="both"/>
        <w:rPr>
          <w:sz w:val="24"/>
          <w:szCs w:val="24"/>
        </w:rPr>
      </w:pPr>
      <w:r w:rsidRPr="004E4636">
        <w:rPr>
          <w:sz w:val="24"/>
          <w:szCs w:val="24"/>
        </w:rPr>
        <w:t>Indicazioni di materiale occorrente, tutorial della costruzione, accorgimenti tecnici nel montaggio</w:t>
      </w:r>
    </w:p>
    <w:p w14:paraId="7AE91EEA" w14:textId="26400807" w:rsidR="0052613F" w:rsidRPr="004E4636" w:rsidRDefault="0052613F" w:rsidP="00D36FBD">
      <w:pPr>
        <w:pStyle w:val="Paragrafoelenco"/>
        <w:numPr>
          <w:ilvl w:val="0"/>
          <w:numId w:val="1"/>
        </w:numPr>
        <w:jc w:val="both"/>
        <w:rPr>
          <w:sz w:val="24"/>
          <w:szCs w:val="24"/>
        </w:rPr>
      </w:pPr>
      <w:r w:rsidRPr="004E4636">
        <w:rPr>
          <w:sz w:val="24"/>
          <w:szCs w:val="24"/>
        </w:rPr>
        <w:t xml:space="preserve">Breve spiegazione teorica sul concetto di </w:t>
      </w:r>
      <w:r w:rsidR="002F6A5E" w:rsidRPr="004E4636">
        <w:rPr>
          <w:i/>
          <w:iCs/>
          <w:sz w:val="24"/>
          <w:szCs w:val="24"/>
        </w:rPr>
        <w:t>momento di una forza</w:t>
      </w:r>
      <w:r w:rsidR="002F6A5E" w:rsidRPr="004E4636">
        <w:rPr>
          <w:sz w:val="24"/>
          <w:szCs w:val="24"/>
        </w:rPr>
        <w:t xml:space="preserve"> e di equilibrio dato dall’azione di più </w:t>
      </w:r>
      <w:r w:rsidR="004D31B2">
        <w:rPr>
          <w:sz w:val="24"/>
          <w:szCs w:val="24"/>
        </w:rPr>
        <w:t>forze</w:t>
      </w:r>
      <w:r w:rsidR="002F6A5E" w:rsidRPr="004E4636">
        <w:rPr>
          <w:sz w:val="24"/>
          <w:szCs w:val="24"/>
        </w:rPr>
        <w:t xml:space="preserve"> simultane</w:t>
      </w:r>
      <w:r w:rsidR="004D31B2">
        <w:rPr>
          <w:sz w:val="24"/>
          <w:szCs w:val="24"/>
        </w:rPr>
        <w:t>e</w:t>
      </w:r>
    </w:p>
    <w:p w14:paraId="35B591B2" w14:textId="6EC4C77B" w:rsidR="002F6A5E" w:rsidRPr="004E4636" w:rsidRDefault="002F6A5E" w:rsidP="00D36FBD">
      <w:pPr>
        <w:pStyle w:val="Paragrafoelenco"/>
        <w:numPr>
          <w:ilvl w:val="0"/>
          <w:numId w:val="1"/>
        </w:numPr>
        <w:jc w:val="both"/>
        <w:rPr>
          <w:sz w:val="24"/>
          <w:szCs w:val="24"/>
        </w:rPr>
      </w:pPr>
      <w:r w:rsidRPr="004E4636">
        <w:rPr>
          <w:sz w:val="24"/>
          <w:szCs w:val="24"/>
        </w:rPr>
        <w:t>Presentazione di alcuni esempi concreti in cui è possibile osservare il concetto fisico</w:t>
      </w:r>
    </w:p>
    <w:p w14:paraId="70ED8D6E" w14:textId="7B16786D" w:rsidR="005C14B5" w:rsidRPr="004E4636" w:rsidRDefault="005C14B5" w:rsidP="00D36FBD">
      <w:pPr>
        <w:jc w:val="both"/>
        <w:rPr>
          <w:sz w:val="24"/>
          <w:szCs w:val="24"/>
        </w:rPr>
      </w:pPr>
      <w:r w:rsidRPr="004E4636">
        <w:rPr>
          <w:sz w:val="24"/>
          <w:szCs w:val="24"/>
        </w:rPr>
        <w:t>La scelta di esempi tratti dalla vita quotidiana (in particolare, una bilancia a bracci, un’altalena e una porta) è atta a facilitare la comprensione del principio meccanico, rendendo di fatto maggiormente assimilabile la teoria.</w:t>
      </w:r>
    </w:p>
    <w:p w14:paraId="2816D6B9" w14:textId="61CFB8F6" w:rsidR="003B3939" w:rsidRPr="004E4636" w:rsidRDefault="003B3939" w:rsidP="00D36FBD">
      <w:pPr>
        <w:jc w:val="both"/>
        <w:rPr>
          <w:b/>
          <w:bCs/>
          <w:sz w:val="24"/>
          <w:szCs w:val="24"/>
          <w:u w:val="single"/>
        </w:rPr>
      </w:pPr>
      <w:r w:rsidRPr="004E4636">
        <w:rPr>
          <w:b/>
          <w:bCs/>
          <w:sz w:val="24"/>
          <w:szCs w:val="24"/>
          <w:u w:val="single"/>
        </w:rPr>
        <w:t>Contenuti teorici esposti</w:t>
      </w:r>
    </w:p>
    <w:p w14:paraId="78F7A276" w14:textId="72821E76" w:rsidR="003B3939" w:rsidRPr="004E4636" w:rsidRDefault="003B3939" w:rsidP="00D36FBD">
      <w:pPr>
        <w:jc w:val="both"/>
        <w:rPr>
          <w:sz w:val="24"/>
          <w:szCs w:val="24"/>
        </w:rPr>
      </w:pPr>
      <w:r w:rsidRPr="004E4636">
        <w:rPr>
          <w:sz w:val="24"/>
          <w:szCs w:val="24"/>
        </w:rPr>
        <w:t xml:space="preserve">L’esperimento proposto si basa sul principio meccanico del </w:t>
      </w:r>
      <w:r w:rsidRPr="004E4636">
        <w:rPr>
          <w:i/>
          <w:iCs/>
          <w:sz w:val="24"/>
          <w:szCs w:val="24"/>
        </w:rPr>
        <w:t>momento di una forza</w:t>
      </w:r>
      <w:r w:rsidRPr="004E4636">
        <w:rPr>
          <w:sz w:val="24"/>
          <w:szCs w:val="24"/>
        </w:rPr>
        <w:t xml:space="preserve">. Definito dal prodotto vettoriale tra il </w:t>
      </w:r>
      <w:r w:rsidRPr="004D31B2">
        <w:rPr>
          <w:i/>
          <w:iCs/>
          <w:sz w:val="24"/>
          <w:szCs w:val="24"/>
        </w:rPr>
        <w:t>braccio</w:t>
      </w:r>
      <w:r w:rsidRPr="004E4636">
        <w:rPr>
          <w:sz w:val="24"/>
          <w:szCs w:val="24"/>
        </w:rPr>
        <w:t xml:space="preserve"> d’applicazione della forza e la forza stessa, esso è una grandezza fisica inerente alla </w:t>
      </w:r>
      <w:r w:rsidRPr="004E4636">
        <w:rPr>
          <w:i/>
          <w:iCs/>
          <w:sz w:val="24"/>
          <w:szCs w:val="24"/>
        </w:rPr>
        <w:t>dinamica rotazionale</w:t>
      </w:r>
      <w:r w:rsidRPr="004E4636">
        <w:rPr>
          <w:sz w:val="24"/>
          <w:szCs w:val="24"/>
        </w:rPr>
        <w:t>, ossia la sezione della meccanica che si occupa della rotazione dei corpi.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4E4636" w14:paraId="53F15156" w14:textId="77777777" w:rsidTr="004E4636">
        <w:trPr>
          <w:trHeight w:val="1129"/>
        </w:trPr>
        <w:tc>
          <w:tcPr>
            <w:tcW w:w="4814" w:type="dxa"/>
            <w:shd w:val="clear" w:color="auto" w:fill="FFFF00"/>
          </w:tcPr>
          <w:p w14:paraId="3022EFCF" w14:textId="77777777" w:rsidR="004E4636" w:rsidRDefault="004E4636" w:rsidP="003B3939">
            <w:pPr>
              <w:jc w:val="center"/>
              <w:rPr>
                <w:rStyle w:val="mi"/>
                <w:rFonts w:ascii="MathJax_Math-italic" w:hAnsi="MathJax_Math-italic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</w:pPr>
          </w:p>
          <w:p w14:paraId="15775ADA" w14:textId="1266124D" w:rsidR="004E4636" w:rsidRPr="004E4636" w:rsidRDefault="004E4636" w:rsidP="004E4636">
            <w:pPr>
              <w:jc w:val="center"/>
            </w:pPr>
            <w:r w:rsidRPr="004E4636">
              <w:rPr>
                <w:rStyle w:val="mi"/>
                <w:rFonts w:ascii="MathJax_Math-italic" w:hAnsi="MathJax_Math-italic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M</w:t>
            </w:r>
            <w:r w:rsidRPr="004E4636">
              <w:rPr>
                <w:rStyle w:val="mo"/>
                <w:rFonts w:ascii="MathJax_Main" w:hAnsi="MathJax_Main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⃗ = </w:t>
            </w:r>
            <w:r w:rsidRPr="004E4636">
              <w:rPr>
                <w:rStyle w:val="mi"/>
                <w:rFonts w:ascii="MathJax_Math-italic" w:hAnsi="MathJax_Math-italic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r</w:t>
            </w:r>
            <w:r w:rsidRPr="004E4636">
              <w:rPr>
                <w:rStyle w:val="mo"/>
                <w:rFonts w:ascii="MathJax_Main" w:hAnsi="MathJax_Main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⃗ × </w:t>
            </w:r>
            <w:r w:rsidRPr="004E4636">
              <w:rPr>
                <w:rStyle w:val="mi"/>
                <w:rFonts w:ascii="MathJax_Math-italic" w:hAnsi="MathJax_Math-italic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F</w:t>
            </w:r>
            <w:r w:rsidRPr="004E4636">
              <w:rPr>
                <w:rStyle w:val="mo"/>
                <w:rFonts w:ascii="MathJax_Main" w:hAnsi="MathJax_Main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⃗ =</w:t>
            </w:r>
            <w:r>
              <w:rPr>
                <w:rStyle w:val="mo"/>
                <w:rFonts w:ascii="MathJax_Main" w:hAnsi="MathJax_Main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4E4636">
              <w:rPr>
                <w:rStyle w:val="mi"/>
                <w:rFonts w:ascii="MathJax_Math-italic" w:hAnsi="MathJax_Math-italic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r</w:t>
            </w:r>
            <w:r w:rsidRPr="004E4636">
              <w:rPr>
                <w:rStyle w:val="mo"/>
                <w:rFonts w:ascii="MathJax_Main" w:hAnsi="MathJax_Main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⋅</w:t>
            </w:r>
            <w:r w:rsidRPr="004E4636">
              <w:rPr>
                <w:rStyle w:val="mi"/>
                <w:rFonts w:ascii="MathJax_Math-italic" w:hAnsi="MathJax_Math-italic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F</w:t>
            </w:r>
            <w:r w:rsidRPr="004E4636">
              <w:rPr>
                <w:rStyle w:val="mo"/>
                <w:rFonts w:ascii="MathJax_Main" w:hAnsi="MathJax_Main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⋅</w:t>
            </w:r>
            <w:r w:rsidRPr="004E4636">
              <w:rPr>
                <w:rStyle w:val="mi"/>
                <w:rFonts w:ascii="MathJax_Main" w:hAnsi="MathJax_Main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sin</w:t>
            </w:r>
            <w:bookmarkStart w:id="0" w:name="_Hlk64734316"/>
            <w:r w:rsidRPr="004E4636">
              <w:rPr>
                <w:rStyle w:val="mi"/>
                <w:rFonts w:ascii="MathJax_Math-italic" w:hAnsi="MathJax_Math-italic" w:cs="Arial"/>
                <w:sz w:val="30"/>
                <w:szCs w:val="30"/>
                <w:highlight w:val="yellow"/>
                <w:bdr w:val="none" w:sz="0" w:space="0" w:color="auto" w:frame="1"/>
                <w:shd w:val="clear" w:color="auto" w:fill="FFFFFF"/>
              </w:rPr>
              <w:t>α</w:t>
            </w:r>
            <w:bookmarkEnd w:id="0"/>
          </w:p>
        </w:tc>
        <w:tc>
          <w:tcPr>
            <w:tcW w:w="4814" w:type="dxa"/>
            <w:shd w:val="clear" w:color="auto" w:fill="FFCC00"/>
          </w:tcPr>
          <w:p w14:paraId="3F7CA077" w14:textId="77CE3852" w:rsidR="004E4636" w:rsidRPr="004E4636" w:rsidRDefault="004E4636" w:rsidP="004E4636">
            <w:pPr>
              <w:jc w:val="both"/>
              <w:rPr>
                <w:b/>
                <w:bCs/>
                <w:sz w:val="28"/>
                <w:szCs w:val="28"/>
              </w:rPr>
            </w:pPr>
            <w:r w:rsidRPr="004E4636">
              <w:rPr>
                <w:b/>
                <w:bCs/>
                <w:sz w:val="28"/>
                <w:szCs w:val="28"/>
              </w:rPr>
              <w:t>Momento di una forza</w:t>
            </w:r>
          </w:p>
          <w:p w14:paraId="1EE50B5A" w14:textId="5F2BD622" w:rsidR="004E4636" w:rsidRPr="004E4636" w:rsidRDefault="004E4636" w:rsidP="004E4636">
            <w:pPr>
              <w:jc w:val="both"/>
              <w:rPr>
                <w:sz w:val="26"/>
                <w:szCs w:val="26"/>
              </w:rPr>
            </w:pPr>
            <w:r w:rsidRPr="004E4636">
              <w:rPr>
                <w:sz w:val="26"/>
                <w:szCs w:val="26"/>
              </w:rPr>
              <w:t>È dato dal prodotto vettoriale tra il vettore forza e il vettore indicante il braccio</w:t>
            </w:r>
          </w:p>
        </w:tc>
      </w:tr>
    </w:tbl>
    <w:p w14:paraId="04D791B4" w14:textId="62CD0339" w:rsidR="003B3939" w:rsidRDefault="003B3939" w:rsidP="004E4636"/>
    <w:p w14:paraId="363EB940" w14:textId="08237B03" w:rsidR="00E72356" w:rsidRDefault="00E72356" w:rsidP="00BE10A3">
      <w:pPr>
        <w:jc w:val="both"/>
        <w:rPr>
          <w:sz w:val="24"/>
          <w:szCs w:val="24"/>
        </w:rPr>
      </w:pPr>
      <w:r w:rsidRPr="00E72356">
        <w:rPr>
          <w:sz w:val="24"/>
          <w:szCs w:val="24"/>
        </w:rPr>
        <w:t xml:space="preserve">Da questa formula </w:t>
      </w:r>
      <w:r w:rsidR="004D31B2">
        <w:rPr>
          <w:sz w:val="24"/>
          <w:szCs w:val="24"/>
        </w:rPr>
        <w:t>si può anche notare</w:t>
      </w:r>
      <w:r w:rsidRPr="00E72356">
        <w:rPr>
          <w:sz w:val="24"/>
          <w:szCs w:val="24"/>
        </w:rPr>
        <w:t xml:space="preserve"> che il modulo del momento è massimo</w:t>
      </w:r>
      <w:r>
        <w:rPr>
          <w:sz w:val="24"/>
          <w:szCs w:val="24"/>
        </w:rPr>
        <w:t xml:space="preserve"> </w:t>
      </w:r>
      <w:r w:rsidRPr="00E72356">
        <w:rPr>
          <w:sz w:val="24"/>
          <w:szCs w:val="24"/>
        </w:rPr>
        <w:t xml:space="preserve">quando l’angolo </w:t>
      </w:r>
      <w:r w:rsidR="004D31B2" w:rsidRPr="004D31B2">
        <w:rPr>
          <w:sz w:val="24"/>
          <w:szCs w:val="24"/>
        </w:rPr>
        <w:t>α</w:t>
      </w:r>
      <w:r w:rsidRPr="00E72356">
        <w:rPr>
          <w:sz w:val="24"/>
          <w:szCs w:val="24"/>
        </w:rPr>
        <w:t xml:space="preserve"> vale 90° (e quindi </w:t>
      </w:r>
      <w:r w:rsidRPr="004D31B2">
        <w:rPr>
          <w:i/>
          <w:iCs/>
          <w:sz w:val="24"/>
          <w:szCs w:val="24"/>
        </w:rPr>
        <w:t>sen</w:t>
      </w:r>
      <w:r w:rsidR="004D31B2" w:rsidRPr="004D31B2">
        <w:rPr>
          <w:i/>
          <w:iCs/>
          <w:sz w:val="24"/>
          <w:szCs w:val="24"/>
        </w:rPr>
        <w:t>α</w:t>
      </w:r>
      <w:r w:rsidRPr="004D31B2">
        <w:rPr>
          <w:i/>
          <w:iCs/>
          <w:sz w:val="24"/>
          <w:szCs w:val="24"/>
        </w:rPr>
        <w:t xml:space="preserve"> </w:t>
      </w:r>
      <w:r w:rsidR="004D31B2" w:rsidRPr="004D31B2">
        <w:rPr>
          <w:i/>
          <w:iCs/>
          <w:sz w:val="24"/>
          <w:szCs w:val="24"/>
        </w:rPr>
        <w:t xml:space="preserve">= </w:t>
      </w:r>
      <w:r w:rsidRPr="004D31B2">
        <w:rPr>
          <w:i/>
          <w:iCs/>
          <w:sz w:val="24"/>
          <w:szCs w:val="24"/>
        </w:rPr>
        <w:t>1</w:t>
      </w:r>
      <w:r w:rsidRPr="00E72356">
        <w:rPr>
          <w:sz w:val="24"/>
          <w:szCs w:val="24"/>
        </w:rPr>
        <w:t>), cioè quando r ed F sono</w:t>
      </w:r>
      <w:r>
        <w:rPr>
          <w:sz w:val="24"/>
          <w:szCs w:val="24"/>
        </w:rPr>
        <w:t xml:space="preserve"> </w:t>
      </w:r>
      <w:r w:rsidRPr="00E72356">
        <w:rPr>
          <w:sz w:val="24"/>
          <w:szCs w:val="24"/>
        </w:rPr>
        <w:t>fra loro perpendicolari.</w:t>
      </w:r>
      <w:r>
        <w:rPr>
          <w:sz w:val="24"/>
          <w:szCs w:val="24"/>
        </w:rPr>
        <w:t xml:space="preserve"> </w:t>
      </w:r>
      <w:r w:rsidRPr="00E72356">
        <w:rPr>
          <w:sz w:val="24"/>
          <w:szCs w:val="24"/>
        </w:rPr>
        <w:t>α</w:t>
      </w:r>
      <w:r>
        <w:rPr>
          <w:sz w:val="24"/>
          <w:szCs w:val="24"/>
        </w:rPr>
        <w:t xml:space="preserve"> è l’angolo presente tra la direzione occupata d</w:t>
      </w:r>
      <w:r w:rsidR="004D31B2">
        <w:rPr>
          <w:sz w:val="24"/>
          <w:szCs w:val="24"/>
        </w:rPr>
        <w:t>a</w:t>
      </w:r>
      <w:r>
        <w:rPr>
          <w:sz w:val="24"/>
          <w:szCs w:val="24"/>
        </w:rPr>
        <w:t>lla forza e quella d</w:t>
      </w:r>
      <w:r w:rsidR="004D31B2">
        <w:rPr>
          <w:sz w:val="24"/>
          <w:szCs w:val="24"/>
        </w:rPr>
        <w:t>e</w:t>
      </w:r>
      <w:r>
        <w:rPr>
          <w:sz w:val="24"/>
          <w:szCs w:val="24"/>
        </w:rPr>
        <w:t>l braccio.</w:t>
      </w:r>
    </w:p>
    <w:p w14:paraId="6E019193" w14:textId="45CC2286" w:rsidR="004E4636" w:rsidRDefault="004E4636" w:rsidP="00BE10A3">
      <w:pPr>
        <w:jc w:val="both"/>
        <w:rPr>
          <w:sz w:val="24"/>
          <w:szCs w:val="24"/>
        </w:rPr>
      </w:pPr>
      <w:r w:rsidRPr="00BE10A3">
        <w:rPr>
          <w:sz w:val="24"/>
          <w:szCs w:val="24"/>
        </w:rPr>
        <w:t xml:space="preserve">Si definisce </w:t>
      </w:r>
      <w:r w:rsidRPr="00BE10A3">
        <w:rPr>
          <w:i/>
          <w:iCs/>
          <w:sz w:val="24"/>
          <w:szCs w:val="24"/>
        </w:rPr>
        <w:t xml:space="preserve">braccio </w:t>
      </w:r>
      <w:r w:rsidRPr="00BE10A3">
        <w:rPr>
          <w:sz w:val="24"/>
          <w:szCs w:val="24"/>
        </w:rPr>
        <w:t xml:space="preserve">di una forza la distanza tra il punto di applicazione </w:t>
      </w:r>
      <w:r w:rsidR="004D31B2">
        <w:rPr>
          <w:sz w:val="24"/>
          <w:szCs w:val="24"/>
        </w:rPr>
        <w:t>di essa</w:t>
      </w:r>
      <w:r w:rsidRPr="00BE10A3">
        <w:rPr>
          <w:sz w:val="24"/>
          <w:szCs w:val="24"/>
        </w:rPr>
        <w:t xml:space="preserve"> e un punto fisso, chiamato </w:t>
      </w:r>
      <w:r w:rsidRPr="004D31B2">
        <w:rPr>
          <w:i/>
          <w:iCs/>
          <w:sz w:val="24"/>
          <w:szCs w:val="24"/>
        </w:rPr>
        <w:t>perno</w:t>
      </w:r>
      <w:r w:rsidRPr="00BE10A3">
        <w:rPr>
          <w:sz w:val="24"/>
          <w:szCs w:val="24"/>
        </w:rPr>
        <w:t>.</w:t>
      </w:r>
    </w:p>
    <w:p w14:paraId="272EB892" w14:textId="3C66D573" w:rsidR="00E72356" w:rsidRPr="00BE10A3" w:rsidRDefault="00E72356" w:rsidP="00E72356">
      <w:pPr>
        <w:jc w:val="both"/>
        <w:rPr>
          <w:sz w:val="24"/>
          <w:szCs w:val="24"/>
        </w:rPr>
      </w:pPr>
      <w:r w:rsidRPr="00E72356">
        <w:rPr>
          <w:sz w:val="24"/>
          <w:szCs w:val="24"/>
        </w:rPr>
        <w:t>Se a un corpo rigido sono applicate più forze</w:t>
      </w:r>
      <w:r>
        <w:rPr>
          <w:sz w:val="24"/>
          <w:szCs w:val="24"/>
        </w:rPr>
        <w:t>,</w:t>
      </w:r>
      <w:r w:rsidRPr="00E72356">
        <w:rPr>
          <w:sz w:val="24"/>
          <w:szCs w:val="24"/>
        </w:rPr>
        <w:t xml:space="preserve"> il momento totale</w:t>
      </w:r>
      <w:r>
        <w:rPr>
          <w:sz w:val="24"/>
          <w:szCs w:val="24"/>
        </w:rPr>
        <w:t xml:space="preserve"> </w:t>
      </w:r>
      <w:r w:rsidRPr="00E72356">
        <w:rPr>
          <w:sz w:val="24"/>
          <w:szCs w:val="24"/>
        </w:rPr>
        <w:t>rispetto a uno stesso punto O si ottiene sommando i momenti delle singole</w:t>
      </w:r>
      <w:r>
        <w:rPr>
          <w:sz w:val="24"/>
          <w:szCs w:val="24"/>
        </w:rPr>
        <w:t xml:space="preserve"> </w:t>
      </w:r>
      <w:r w:rsidRPr="00E72356">
        <w:rPr>
          <w:sz w:val="24"/>
          <w:szCs w:val="24"/>
        </w:rPr>
        <w:t>forze</w:t>
      </w:r>
      <w:r>
        <w:rPr>
          <w:sz w:val="24"/>
          <w:szCs w:val="24"/>
        </w:rPr>
        <w:t>.</w:t>
      </w:r>
    </w:p>
    <w:p w14:paraId="7EFB8D2D" w14:textId="3C1ED096" w:rsidR="00BE10A3" w:rsidRDefault="00BE10A3" w:rsidP="00BE10A3">
      <w:pPr>
        <w:jc w:val="both"/>
        <w:rPr>
          <w:sz w:val="24"/>
          <w:szCs w:val="24"/>
        </w:rPr>
      </w:pPr>
      <w:r w:rsidRPr="00BE10A3">
        <w:rPr>
          <w:sz w:val="24"/>
          <w:szCs w:val="24"/>
        </w:rPr>
        <w:t>Nello specifico, in una bilancia agisce una coppia di forze, di segno opposto. Se poste alla medesima distanza dal perno</w:t>
      </w:r>
      <w:r>
        <w:rPr>
          <w:sz w:val="24"/>
          <w:szCs w:val="24"/>
        </w:rPr>
        <w:t xml:space="preserve"> e aventi uguale intensità, </w:t>
      </w:r>
      <w:r w:rsidR="004D31B2">
        <w:rPr>
          <w:sz w:val="24"/>
          <w:szCs w:val="24"/>
        </w:rPr>
        <w:t xml:space="preserve">esse </w:t>
      </w:r>
      <w:r>
        <w:rPr>
          <w:sz w:val="24"/>
          <w:szCs w:val="24"/>
        </w:rPr>
        <w:t xml:space="preserve">garantiscono la realizzazione di una fase di </w:t>
      </w:r>
      <w:r w:rsidRPr="004D31B2">
        <w:rPr>
          <w:i/>
          <w:iCs/>
          <w:sz w:val="24"/>
          <w:szCs w:val="24"/>
        </w:rPr>
        <w:t>equilibrio</w:t>
      </w:r>
      <w:r w:rsidR="004D31B2" w:rsidRPr="004D31B2">
        <w:rPr>
          <w:i/>
          <w:iCs/>
          <w:sz w:val="24"/>
          <w:szCs w:val="24"/>
        </w:rPr>
        <w:t xml:space="preserve"> statico</w:t>
      </w:r>
      <w:r w:rsidR="004D31B2">
        <w:rPr>
          <w:sz w:val="24"/>
          <w:szCs w:val="24"/>
        </w:rPr>
        <w:t xml:space="preserve"> stabile</w:t>
      </w:r>
      <w:r>
        <w:rPr>
          <w:sz w:val="24"/>
          <w:szCs w:val="24"/>
        </w:rPr>
        <w:t xml:space="preserve">. Altrimenti, se le intensità sono differenti (nel caso del video, una doppia rispetto all’altra), le distanze dal perno devono essere diverse, in proporzione inversa rispetto alle </w:t>
      </w:r>
      <w:r w:rsidR="004D31B2">
        <w:rPr>
          <w:sz w:val="24"/>
          <w:szCs w:val="24"/>
        </w:rPr>
        <w:t xml:space="preserve">rispettive </w:t>
      </w:r>
      <w:r>
        <w:rPr>
          <w:sz w:val="24"/>
          <w:szCs w:val="24"/>
        </w:rPr>
        <w:t>intensità (quindi a forza doppia corrisponde distanza dimezzata e viceversa). Se non si verificano queste due situazioni, non si presenta la situazione di equilibrio e i bracci della bilancia pend</w:t>
      </w:r>
      <w:r w:rsidR="004D31B2">
        <w:rPr>
          <w:sz w:val="24"/>
          <w:szCs w:val="24"/>
        </w:rPr>
        <w:t>ono</w:t>
      </w:r>
      <w:r>
        <w:rPr>
          <w:sz w:val="24"/>
          <w:szCs w:val="24"/>
        </w:rPr>
        <w:t xml:space="preserve"> verso il punto in cui è applicata la forza di intensità maggiore.</w:t>
      </w:r>
    </w:p>
    <w:p w14:paraId="125F54F0" w14:textId="4404D4E2" w:rsidR="00BE10A3" w:rsidRDefault="00BE10A3" w:rsidP="00BE10A3">
      <w:pPr>
        <w:jc w:val="both"/>
        <w:rPr>
          <w:b/>
          <w:bCs/>
          <w:sz w:val="24"/>
          <w:szCs w:val="24"/>
          <w:u w:val="single"/>
        </w:rPr>
      </w:pPr>
      <w:r w:rsidRPr="00BE10A3">
        <w:rPr>
          <w:b/>
          <w:bCs/>
          <w:sz w:val="24"/>
          <w:szCs w:val="24"/>
          <w:u w:val="single"/>
        </w:rPr>
        <w:t>Aspetto sperimentale</w:t>
      </w:r>
    </w:p>
    <w:p w14:paraId="42602364" w14:textId="28F5E1C2" w:rsidR="00BE10A3" w:rsidRPr="004B1809" w:rsidRDefault="00BE10A3" w:rsidP="004B1809">
      <w:pPr>
        <w:pStyle w:val="Paragrafoelenco"/>
        <w:numPr>
          <w:ilvl w:val="0"/>
          <w:numId w:val="4"/>
        </w:numPr>
        <w:jc w:val="both"/>
        <w:rPr>
          <w:sz w:val="24"/>
          <w:szCs w:val="24"/>
        </w:rPr>
      </w:pPr>
      <w:r w:rsidRPr="004B1809">
        <w:rPr>
          <w:sz w:val="24"/>
          <w:szCs w:val="24"/>
        </w:rPr>
        <w:lastRenderedPageBreak/>
        <w:t>Per la realizzazione dell’esperimento occorrono materiali comuni quali:</w:t>
      </w:r>
    </w:p>
    <w:p w14:paraId="0867AE9B" w14:textId="278E1907" w:rsidR="00BE10A3" w:rsidRDefault="00BE10A3" w:rsidP="004D31B2">
      <w:pPr>
        <w:pStyle w:val="Paragrafoelenco"/>
        <w:numPr>
          <w:ilvl w:val="0"/>
          <w:numId w:val="8"/>
        </w:numPr>
        <w:jc w:val="both"/>
        <w:rPr>
          <w:sz w:val="24"/>
          <w:szCs w:val="24"/>
        </w:rPr>
      </w:pPr>
      <w:r w:rsidRPr="0068436D">
        <w:rPr>
          <w:sz w:val="24"/>
          <w:szCs w:val="24"/>
        </w:rPr>
        <w:t>una riga di qualsiasi lunghezza</w:t>
      </w:r>
      <w:r w:rsidR="0068436D">
        <w:rPr>
          <w:sz w:val="24"/>
          <w:szCs w:val="24"/>
        </w:rPr>
        <w:t>;</w:t>
      </w:r>
    </w:p>
    <w:p w14:paraId="1162EB5A" w14:textId="4B18B2A1" w:rsidR="0068436D" w:rsidRDefault="0068436D" w:rsidP="004D31B2">
      <w:pPr>
        <w:pStyle w:val="Paragrafoelenco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dello spago e degli elastici</w:t>
      </w:r>
      <w:r w:rsidR="004D31B2">
        <w:rPr>
          <w:sz w:val="24"/>
          <w:szCs w:val="24"/>
        </w:rPr>
        <w:t>;</w:t>
      </w:r>
    </w:p>
    <w:p w14:paraId="794D3AFD" w14:textId="2B431D52" w:rsidR="0068436D" w:rsidRDefault="0068436D" w:rsidP="004D31B2">
      <w:pPr>
        <w:pStyle w:val="Paragrafoelenco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dei pesi di piccola dimensione: due di stessa massa </w:t>
      </w:r>
      <w:r w:rsidR="004D31B2">
        <w:rPr>
          <w:sz w:val="24"/>
          <w:szCs w:val="24"/>
        </w:rPr>
        <w:t>e uno</w:t>
      </w:r>
      <w:r>
        <w:rPr>
          <w:sz w:val="24"/>
          <w:szCs w:val="24"/>
        </w:rPr>
        <w:t xml:space="preserve"> di massa doppia rispetto </w:t>
      </w:r>
      <w:r w:rsidR="004D31B2">
        <w:rPr>
          <w:sz w:val="24"/>
          <w:szCs w:val="24"/>
        </w:rPr>
        <w:t>a quella di un altro;</w:t>
      </w:r>
    </w:p>
    <w:p w14:paraId="09D2E2ED" w14:textId="7926226B" w:rsidR="0068436D" w:rsidRDefault="0068436D" w:rsidP="004D31B2">
      <w:pPr>
        <w:pStyle w:val="Paragrafoelenco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una struttura di sostegn</w:t>
      </w:r>
      <w:r w:rsidR="004D31B2">
        <w:rPr>
          <w:sz w:val="24"/>
          <w:szCs w:val="24"/>
        </w:rPr>
        <w:t>o;</w:t>
      </w:r>
    </w:p>
    <w:p w14:paraId="7CB669E5" w14:textId="261F8B6B" w:rsidR="0068436D" w:rsidRPr="004B1809" w:rsidRDefault="0068436D" w:rsidP="004B1809">
      <w:pPr>
        <w:pStyle w:val="Paragrafoelenco"/>
        <w:numPr>
          <w:ilvl w:val="0"/>
          <w:numId w:val="6"/>
        </w:numPr>
        <w:jc w:val="both"/>
        <w:rPr>
          <w:sz w:val="24"/>
          <w:szCs w:val="24"/>
        </w:rPr>
      </w:pPr>
      <w:r w:rsidRPr="004B1809">
        <w:rPr>
          <w:sz w:val="24"/>
          <w:szCs w:val="24"/>
        </w:rPr>
        <w:t>Si è scelta una riga da disegno geometrico poiché di facile reperibilità, in quanto spesso è già in possesso degli studenti. Lo spago e gli elastici possono essere sostituiti da fili di qualunque genere. La forma dei pesi scelti non influenza l’esito dell’esperimento.</w:t>
      </w:r>
    </w:p>
    <w:p w14:paraId="1773A9CF" w14:textId="58568689" w:rsidR="0068436D" w:rsidRPr="004B1809" w:rsidRDefault="0068436D" w:rsidP="004B1809">
      <w:pPr>
        <w:pStyle w:val="Paragrafoelenco"/>
        <w:numPr>
          <w:ilvl w:val="0"/>
          <w:numId w:val="6"/>
        </w:numPr>
        <w:jc w:val="both"/>
        <w:rPr>
          <w:sz w:val="24"/>
          <w:szCs w:val="24"/>
        </w:rPr>
      </w:pPr>
      <w:r w:rsidRPr="004B1809">
        <w:rPr>
          <w:sz w:val="24"/>
          <w:szCs w:val="24"/>
        </w:rPr>
        <w:t xml:space="preserve">Per realizzare una bilancia a bracci occorre legare la riga alla struttura di supporto, in modo tale che il nodo sia posizionato in </w:t>
      </w:r>
      <w:r w:rsidR="00E64F24" w:rsidRPr="004B1809">
        <w:rPr>
          <w:sz w:val="24"/>
          <w:szCs w:val="24"/>
        </w:rPr>
        <w:t>corrispondenza della metà della riga stessa.</w:t>
      </w:r>
      <w:r w:rsidR="00272E3E">
        <w:rPr>
          <w:sz w:val="24"/>
          <w:szCs w:val="24"/>
        </w:rPr>
        <w:t xml:space="preserve"> Così facendo, si vengono a creare due bracci di lunghezza uguale.</w:t>
      </w:r>
      <w:r w:rsidR="00E64F24" w:rsidRPr="004B1809">
        <w:rPr>
          <w:sz w:val="24"/>
          <w:szCs w:val="24"/>
        </w:rPr>
        <w:t xml:space="preserve"> A questo punto</w:t>
      </w:r>
      <w:r w:rsidR="00272E3E">
        <w:rPr>
          <w:sz w:val="24"/>
          <w:szCs w:val="24"/>
        </w:rPr>
        <w:t>,</w:t>
      </w:r>
      <w:r w:rsidR="00E64F24" w:rsidRPr="004B1809">
        <w:rPr>
          <w:sz w:val="24"/>
          <w:szCs w:val="24"/>
        </w:rPr>
        <w:t xml:space="preserve"> collocare due pesi di ugual massa, appendendoli ai bracci, alla medesima distanza dal centro. Successivamente ripetere l’azione con pesi di massa differente </w:t>
      </w:r>
      <w:r w:rsidR="00272E3E">
        <w:rPr>
          <w:sz w:val="24"/>
          <w:szCs w:val="24"/>
        </w:rPr>
        <w:t>da posizionare</w:t>
      </w:r>
      <w:r w:rsidR="00E64F24" w:rsidRPr="004B1809">
        <w:rPr>
          <w:sz w:val="24"/>
          <w:szCs w:val="24"/>
        </w:rPr>
        <w:t xml:space="preserve"> a distanze diverse, in relazione all’intensità della </w:t>
      </w:r>
      <w:r w:rsidR="00E64F24" w:rsidRPr="004B1809">
        <w:rPr>
          <w:i/>
          <w:iCs/>
          <w:sz w:val="24"/>
          <w:szCs w:val="24"/>
        </w:rPr>
        <w:t xml:space="preserve">forza peso </w:t>
      </w:r>
      <w:r w:rsidR="00E64F24" w:rsidRPr="004B1809">
        <w:rPr>
          <w:sz w:val="24"/>
          <w:szCs w:val="24"/>
        </w:rPr>
        <w:t>dei pesi scelti.</w:t>
      </w:r>
    </w:p>
    <w:p w14:paraId="6F0C2716" w14:textId="60A3B32D" w:rsidR="00E64F24" w:rsidRPr="004B1809" w:rsidRDefault="00E64F24" w:rsidP="004B1809">
      <w:pPr>
        <w:pStyle w:val="Paragrafoelenco"/>
        <w:numPr>
          <w:ilvl w:val="0"/>
          <w:numId w:val="6"/>
        </w:numPr>
        <w:jc w:val="both"/>
        <w:rPr>
          <w:sz w:val="24"/>
          <w:szCs w:val="24"/>
        </w:rPr>
      </w:pPr>
      <w:r w:rsidRPr="004B1809">
        <w:rPr>
          <w:sz w:val="24"/>
          <w:szCs w:val="24"/>
        </w:rPr>
        <w:t>Si può notare come, in entrambi i casi, si verifichi la situazione di equilibrio.</w:t>
      </w:r>
    </w:p>
    <w:p w14:paraId="59CA77BE" w14:textId="397C1FB1" w:rsidR="00E64F24" w:rsidRDefault="00E64F24" w:rsidP="004B1809">
      <w:pPr>
        <w:pStyle w:val="Paragrafoelenco"/>
        <w:numPr>
          <w:ilvl w:val="0"/>
          <w:numId w:val="6"/>
        </w:numPr>
        <w:jc w:val="both"/>
        <w:rPr>
          <w:sz w:val="24"/>
          <w:szCs w:val="24"/>
        </w:rPr>
      </w:pPr>
      <w:r w:rsidRPr="004B1809">
        <w:rPr>
          <w:sz w:val="24"/>
          <w:szCs w:val="24"/>
        </w:rPr>
        <w:t xml:space="preserve">Nell’ultima sezione del video, si invitano gli studenti a pensare ad alcuni esempi simili </w:t>
      </w:r>
      <w:r w:rsidR="00272E3E">
        <w:rPr>
          <w:sz w:val="24"/>
          <w:szCs w:val="24"/>
        </w:rPr>
        <w:t xml:space="preserve">a quello mostrato, </w:t>
      </w:r>
      <w:r w:rsidRPr="004B1809">
        <w:rPr>
          <w:sz w:val="24"/>
          <w:szCs w:val="24"/>
        </w:rPr>
        <w:t>estrapolati dalla vita di tutti i giorni, nei quali è possibile cogliere il principio fisico esposto</w:t>
      </w:r>
      <w:r w:rsidR="00272E3E">
        <w:rPr>
          <w:sz w:val="24"/>
          <w:szCs w:val="24"/>
        </w:rPr>
        <w:t>, così da comprendere in modo migliore l’argomento.</w:t>
      </w:r>
    </w:p>
    <w:p w14:paraId="5C4C9A97" w14:textId="07633EFE" w:rsidR="004B1809" w:rsidRDefault="004B1809" w:rsidP="004B1809">
      <w:pPr>
        <w:jc w:val="both"/>
        <w:rPr>
          <w:b/>
          <w:bCs/>
          <w:sz w:val="24"/>
          <w:szCs w:val="24"/>
          <w:u w:val="single"/>
        </w:rPr>
      </w:pPr>
      <w:r w:rsidRPr="004B1809">
        <w:rPr>
          <w:b/>
          <w:bCs/>
          <w:sz w:val="24"/>
          <w:szCs w:val="24"/>
          <w:u w:val="single"/>
        </w:rPr>
        <w:t>Sitografia</w:t>
      </w:r>
    </w:p>
    <w:p w14:paraId="06EB0054" w14:textId="7963E837" w:rsidR="004B1809" w:rsidRPr="004B1809" w:rsidRDefault="004B1809" w:rsidP="006539BB">
      <w:pPr>
        <w:pStyle w:val="Paragrafoelenco"/>
        <w:numPr>
          <w:ilvl w:val="0"/>
          <w:numId w:val="7"/>
        </w:numPr>
        <w:jc w:val="both"/>
        <w:rPr>
          <w:sz w:val="24"/>
          <w:szCs w:val="24"/>
          <w:lang w:val="en-US"/>
        </w:rPr>
      </w:pPr>
      <w:r w:rsidRPr="004B1809">
        <w:rPr>
          <w:sz w:val="24"/>
          <w:szCs w:val="24"/>
          <w:lang w:val="en-US"/>
        </w:rPr>
        <w:t>CERN</w:t>
      </w:r>
      <w:r>
        <w:rPr>
          <w:sz w:val="24"/>
          <w:szCs w:val="24"/>
          <w:lang w:val="en-US"/>
        </w:rPr>
        <w:t xml:space="preserve">: </w:t>
      </w:r>
      <w:hyperlink r:id="rId5" w:history="1">
        <w:r w:rsidRPr="004B1809">
          <w:rPr>
            <w:rStyle w:val="Collegamentoipertestuale"/>
            <w:sz w:val="24"/>
            <w:szCs w:val="24"/>
            <w:lang w:val="en-US"/>
          </w:rPr>
          <w:t>http://brunog.web.cern.ch/Momenti%20delle%20forze.pdf</w:t>
        </w:r>
      </w:hyperlink>
    </w:p>
    <w:p w14:paraId="49FF9990" w14:textId="3D9B391E" w:rsidR="004B1809" w:rsidRPr="004B1809" w:rsidRDefault="004B1809" w:rsidP="006539BB">
      <w:pPr>
        <w:pStyle w:val="Paragrafoelenco"/>
        <w:numPr>
          <w:ilvl w:val="0"/>
          <w:numId w:val="7"/>
        </w:numPr>
        <w:jc w:val="both"/>
        <w:rPr>
          <w:b/>
          <w:bCs/>
          <w:sz w:val="24"/>
          <w:szCs w:val="24"/>
          <w:u w:val="single"/>
          <w:lang w:val="en-US"/>
        </w:rPr>
      </w:pPr>
      <w:r w:rsidRPr="004B1809">
        <w:rPr>
          <w:sz w:val="24"/>
          <w:szCs w:val="24"/>
          <w:lang w:val="en-US"/>
        </w:rPr>
        <w:t xml:space="preserve">YouMath: </w:t>
      </w:r>
      <w:hyperlink r:id="rId6" w:anchor=":~:text=Il%20momento%20di%20una%20forza,forza%20e%20la%20forza%20stessa." w:history="1">
        <w:r w:rsidRPr="004B1809">
          <w:rPr>
            <w:rStyle w:val="Collegamentoipertestuale"/>
            <w:sz w:val="24"/>
            <w:szCs w:val="24"/>
            <w:lang w:val="en-US"/>
          </w:rPr>
          <w:t>https://www.youmath.it/lezioni/fisica/dinamica/3006-momento-di-una-forza-o-momento-torcente</w:t>
        </w:r>
      </w:hyperlink>
    </w:p>
    <w:p w14:paraId="580812BA" w14:textId="2E26D957" w:rsidR="004B1809" w:rsidRPr="004B1809" w:rsidRDefault="004B1809" w:rsidP="006539BB">
      <w:pPr>
        <w:pStyle w:val="Paragrafoelenco"/>
        <w:numPr>
          <w:ilvl w:val="0"/>
          <w:numId w:val="7"/>
        </w:numPr>
        <w:jc w:val="both"/>
        <w:rPr>
          <w:b/>
          <w:bCs/>
          <w:sz w:val="24"/>
          <w:szCs w:val="24"/>
          <w:u w:val="single"/>
          <w:lang w:val="en-US"/>
        </w:rPr>
      </w:pPr>
      <w:r>
        <w:rPr>
          <w:sz w:val="24"/>
          <w:szCs w:val="24"/>
          <w:lang w:val="en-US"/>
        </w:rPr>
        <w:t xml:space="preserve">Chimica-online: </w:t>
      </w:r>
      <w:hyperlink r:id="rId7" w:history="1">
        <w:r w:rsidRPr="00563674">
          <w:rPr>
            <w:rStyle w:val="Collegamentoipertestuale"/>
            <w:sz w:val="24"/>
            <w:szCs w:val="24"/>
            <w:lang w:val="en-US"/>
          </w:rPr>
          <w:t>https://www.chimica-online.it/fisica/braccio-di-una-forza.htm</w:t>
        </w:r>
      </w:hyperlink>
    </w:p>
    <w:p w14:paraId="19EDDA98" w14:textId="12A98BA7" w:rsidR="004B1809" w:rsidRPr="004B1809" w:rsidRDefault="004B1809" w:rsidP="004B1809">
      <w:pPr>
        <w:pStyle w:val="Paragrafoelenco"/>
        <w:numPr>
          <w:ilvl w:val="0"/>
          <w:numId w:val="7"/>
        </w:numPr>
        <w:rPr>
          <w:b/>
          <w:bCs/>
          <w:sz w:val="24"/>
          <w:szCs w:val="24"/>
          <w:u w:val="single"/>
        </w:rPr>
      </w:pPr>
      <w:r w:rsidRPr="004B1809">
        <w:rPr>
          <w:sz w:val="24"/>
          <w:szCs w:val="24"/>
        </w:rPr>
        <w:t xml:space="preserve">Zanichelli: </w:t>
      </w:r>
      <w:hyperlink r:id="rId8" w:history="1">
        <w:r w:rsidRPr="00563674">
          <w:rPr>
            <w:rStyle w:val="Collegamentoipertestuale"/>
            <w:sz w:val="24"/>
            <w:szCs w:val="24"/>
          </w:rPr>
          <w:t>https://online.scuola.zanichelli.it/amaldi-files/Cap_5/MomentoForza_Cap5_Par5_Amaldi.pdf</w:t>
        </w:r>
      </w:hyperlink>
    </w:p>
    <w:p w14:paraId="2431AAA7" w14:textId="77777777" w:rsidR="004B1809" w:rsidRPr="00E72356" w:rsidRDefault="004B1809" w:rsidP="00E72356">
      <w:pPr>
        <w:ind w:left="360"/>
        <w:jc w:val="both"/>
        <w:rPr>
          <w:b/>
          <w:bCs/>
          <w:sz w:val="24"/>
          <w:szCs w:val="24"/>
          <w:u w:val="single"/>
        </w:rPr>
      </w:pPr>
    </w:p>
    <w:sectPr w:rsidR="004B1809" w:rsidRPr="00E723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thJax_Math-italic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hJax_Mai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162E8"/>
    <w:multiLevelType w:val="hybridMultilevel"/>
    <w:tmpl w:val="5ED201B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4F5193"/>
    <w:multiLevelType w:val="hybridMultilevel"/>
    <w:tmpl w:val="7EE221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D55414"/>
    <w:multiLevelType w:val="hybridMultilevel"/>
    <w:tmpl w:val="7EEC97D8"/>
    <w:lvl w:ilvl="0" w:tplc="EFE026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C45F8"/>
    <w:multiLevelType w:val="hybridMultilevel"/>
    <w:tmpl w:val="EDE87768"/>
    <w:lvl w:ilvl="0" w:tplc="EFE026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306271"/>
    <w:multiLevelType w:val="hybridMultilevel"/>
    <w:tmpl w:val="9C8A0A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102B76"/>
    <w:multiLevelType w:val="hybridMultilevel"/>
    <w:tmpl w:val="088C311C"/>
    <w:lvl w:ilvl="0" w:tplc="EFE026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871835"/>
    <w:multiLevelType w:val="hybridMultilevel"/>
    <w:tmpl w:val="D230183A"/>
    <w:lvl w:ilvl="0" w:tplc="EFE026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E14063"/>
    <w:multiLevelType w:val="hybridMultilevel"/>
    <w:tmpl w:val="63E23716"/>
    <w:lvl w:ilvl="0" w:tplc="EFE026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7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13F"/>
    <w:rsid w:val="00272E3E"/>
    <w:rsid w:val="002A041D"/>
    <w:rsid w:val="002F6A5E"/>
    <w:rsid w:val="003B3939"/>
    <w:rsid w:val="004B1809"/>
    <w:rsid w:val="004D31B2"/>
    <w:rsid w:val="004E4636"/>
    <w:rsid w:val="0052613F"/>
    <w:rsid w:val="005C14B5"/>
    <w:rsid w:val="0068436D"/>
    <w:rsid w:val="007F0188"/>
    <w:rsid w:val="0098616C"/>
    <w:rsid w:val="00BE10A3"/>
    <w:rsid w:val="00D36FBD"/>
    <w:rsid w:val="00E64F24"/>
    <w:rsid w:val="00E72356"/>
    <w:rsid w:val="00FA0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48263"/>
  <w15:chartTrackingRefBased/>
  <w15:docId w15:val="{787CE3BE-CC12-47DA-BC64-2BFC6DA8E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2613F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3B3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mi">
    <w:name w:val="mi"/>
    <w:basedOn w:val="Carpredefinitoparagrafo"/>
    <w:rsid w:val="003B3939"/>
  </w:style>
  <w:style w:type="character" w:customStyle="1" w:styleId="mo">
    <w:name w:val="mo"/>
    <w:basedOn w:val="Carpredefinitoparagrafo"/>
    <w:rsid w:val="003B3939"/>
  </w:style>
  <w:style w:type="table" w:styleId="Grigliatabella">
    <w:name w:val="Table Grid"/>
    <w:basedOn w:val="Tabellanormale"/>
    <w:uiPriority w:val="39"/>
    <w:rsid w:val="004E4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4B180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B180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B18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619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.scuola.zanichelli.it/amaldi-files/Cap_5/MomentoForza_Cap5_Par5_Amaldi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himica-online.it/fisica/braccio-di-una-forza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math.it/lezioni/fisica/dinamica/3006-momento-di-una-forza-o-momento-torcente.html" TargetMode="External"/><Relationship Id="rId5" Type="http://schemas.openxmlformats.org/officeDocument/2006/relationships/hyperlink" Target="http://brunog.web.cern.ch/Momenti%20delle%20forze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2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dmax il bello</dc:creator>
  <cp:keywords/>
  <dc:description/>
  <cp:lastModifiedBy>david dmax il bello</cp:lastModifiedBy>
  <cp:revision>6</cp:revision>
  <dcterms:created xsi:type="dcterms:W3CDTF">2021-02-17T22:13:00Z</dcterms:created>
  <dcterms:modified xsi:type="dcterms:W3CDTF">2021-02-20T21:35:00Z</dcterms:modified>
</cp:coreProperties>
</file>