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color w:val="ff0000"/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ACIDI E BASI NELLA VITA DI TUTTI I GIORNI</w:t>
      </w:r>
    </w:p>
    <w:p w:rsidR="00000000" w:rsidDel="00000000" w:rsidP="00000000" w:rsidRDefault="00000000" w:rsidRPr="00000000" w14:paraId="00000002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STRUTTURA DEL VIDEO:</w:t>
      </w:r>
    </w:p>
    <w:p w:rsidR="00000000" w:rsidDel="00000000" w:rsidP="00000000" w:rsidRDefault="00000000" w:rsidRPr="00000000" w14:paraId="00000003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 video è costituito da una prima parte di introduzione in cui si spiega il tema generale dell’esperimento e inoltre vengono date le definizioni di sostanze acide e basiche.</w:t>
      </w:r>
    </w:p>
    <w:p w:rsidR="00000000" w:rsidDel="00000000" w:rsidP="00000000" w:rsidRDefault="00000000" w:rsidRPr="00000000" w14:paraId="00000004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Nella seconda parte sono elencati i materiali necessari per eseguire l’esperimento (Si tratta di materiali molto comuni e facili da reperire):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 limone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Del bicarbonato di sodio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Acqua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Una bustina di t</w:t>
      </w:r>
      <w:r w:rsidDel="00000000" w:rsidR="00000000" w:rsidRPr="00000000">
        <w:rPr>
          <w:sz w:val="24"/>
          <w:szCs w:val="24"/>
          <w:rtl w:val="0"/>
        </w:rPr>
        <w:t xml:space="preserve">è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 bicchieri trasparenti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 cucchiaino</w:t>
      </w:r>
    </w:p>
    <w:p w:rsidR="00000000" w:rsidDel="00000000" w:rsidP="00000000" w:rsidRDefault="00000000" w:rsidRPr="00000000" w14:paraId="0000000B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terza parte è dedicata allo svolgimento dell’esperimento.</w:t>
      </w:r>
    </w:p>
    <w:p w:rsidR="00000000" w:rsidDel="00000000" w:rsidP="00000000" w:rsidRDefault="00000000" w:rsidRPr="00000000" w14:paraId="0000000C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Nell’ultima viene esposta e spiegata la conclusione.</w:t>
      </w:r>
    </w:p>
    <w:p w:rsidR="00000000" w:rsidDel="00000000" w:rsidP="00000000" w:rsidRDefault="00000000" w:rsidRPr="00000000" w14:paraId="0000000D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CONTENUTI TEORICI ESPOSTI:</w:t>
      </w:r>
    </w:p>
    <w:p w:rsidR="00000000" w:rsidDel="00000000" w:rsidP="00000000" w:rsidRDefault="00000000" w:rsidRPr="00000000" w14:paraId="0000000E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-Definizione di acido e base secondo Arrhenius: sono acide le sostanze che in soluzione acquosa rilasciano ioni H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+</w:t>
      </w:r>
      <w:r w:rsidDel="00000000" w:rsidR="00000000" w:rsidRPr="00000000">
        <w:rPr>
          <w:sz w:val="24"/>
          <w:szCs w:val="24"/>
          <w:rtl w:val="0"/>
        </w:rPr>
        <w:t xml:space="preserve">. Sono basi, invece, le sostanze che in soluzione acquosa rilasciano ioni OH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-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F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-Definizione di pH: il pH è uno strumento matematico utilizzato per valutare l’acidità, la basicità o la neutralità di una sostanza.</w:t>
      </w:r>
    </w:p>
    <w:p w:rsidR="00000000" w:rsidDel="00000000" w:rsidP="00000000" w:rsidRDefault="00000000" w:rsidRPr="00000000" w14:paraId="00000010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-Definizione di indicatore di pH: è una sostanza organica che non interferisce con gli equilibri acido-base in soluzione e che è in grado di assumere colorazioni diverse in base al pH. </w:t>
      </w:r>
    </w:p>
    <w:p w:rsidR="00000000" w:rsidDel="00000000" w:rsidP="00000000" w:rsidRDefault="00000000" w:rsidRPr="00000000" w14:paraId="00000011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Il tè quindi si comporta da indicatore, ciò ci permette di dire che il limone è un alimento acido mentre il bicarbonato di sodio è una sostanza basica.</w:t>
      </w:r>
    </w:p>
    <w:p w:rsidR="00000000" w:rsidDel="00000000" w:rsidP="00000000" w:rsidRDefault="00000000" w:rsidRPr="00000000" w14:paraId="00000012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Nel caso specifico, il tè si decolora in presenza di</w:t>
      </w:r>
      <w:r w:rsidDel="00000000" w:rsidR="00000000" w:rsidRPr="00000000">
        <w:rPr>
          <w:sz w:val="24"/>
          <w:szCs w:val="24"/>
          <w:rtl w:val="0"/>
        </w:rPr>
        <w:t xml:space="preserve"> un acido (che abbassa il pH della soluzione); </w:t>
      </w:r>
      <w:r w:rsidDel="00000000" w:rsidR="00000000" w:rsidRPr="00000000">
        <w:rPr>
          <w:sz w:val="24"/>
          <w:szCs w:val="24"/>
          <w:rtl w:val="0"/>
        </w:rPr>
        <w:t xml:space="preserve">mentre il tè scurisce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in presenza di una base (che </w:t>
      </w:r>
      <w:r w:rsidDel="00000000" w:rsidR="00000000" w:rsidRPr="00000000">
        <w:rPr>
          <w:sz w:val="24"/>
          <w:szCs w:val="24"/>
          <w:rtl w:val="0"/>
        </w:rPr>
        <w:t xml:space="preserve"> aumenta il pH della soluzione). </w:t>
      </w:r>
    </w:p>
    <w:p w:rsidR="00000000" w:rsidDel="00000000" w:rsidP="00000000" w:rsidRDefault="00000000" w:rsidRPr="00000000" w14:paraId="00000013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ASPETTO SPERIMENTALE:</w:t>
      </w:r>
    </w:p>
    <w:p w:rsidR="00000000" w:rsidDel="00000000" w:rsidP="00000000" w:rsidRDefault="00000000" w:rsidRPr="00000000" w14:paraId="00000014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 scopo del video è quello di riuscire a distinguere un acido da una base mediante l’utilizzo di materiali sicuri e presenti in qualunque abitazione. </w:t>
      </w:r>
    </w:p>
    <w:p w:rsidR="00000000" w:rsidDel="00000000" w:rsidP="00000000" w:rsidRDefault="00000000" w:rsidRPr="00000000" w14:paraId="00000015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 passaggi da eseguire sono i seguenti: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Scaldare l’acqua e inserire al suo interno la bustina di t</w:t>
      </w:r>
      <w:r w:rsidDel="00000000" w:rsidR="00000000" w:rsidRPr="00000000">
        <w:rPr>
          <w:sz w:val="24"/>
          <w:szCs w:val="24"/>
          <w:rtl w:val="0"/>
        </w:rPr>
        <w:t xml:space="preserve">è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Far raffreddare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Versare il t</w:t>
      </w:r>
      <w:r w:rsidDel="00000000" w:rsidR="00000000" w:rsidRPr="00000000">
        <w:rPr>
          <w:sz w:val="24"/>
          <w:szCs w:val="24"/>
          <w:rtl w:val="0"/>
        </w:rPr>
        <w:t xml:space="preserve">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in tre bicchieri e tenere da parte il primo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Nel secondo mettere qualche goccia di succo di limone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Osservare cosa succede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Nel terzo bicchiere mettere un cucchiaino di bicarbonato di sodio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Osservare cosa succede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Mettere a confronto i 3 bicchieri di t</w:t>
      </w:r>
      <w:r w:rsidDel="00000000" w:rsidR="00000000" w:rsidRPr="00000000">
        <w:rPr>
          <w:sz w:val="24"/>
          <w:szCs w:val="24"/>
          <w:rtl w:val="0"/>
        </w:rPr>
        <w:t xml:space="preserve">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 trovare le differenze</w:t>
      </w:r>
    </w:p>
    <w:p w:rsidR="00000000" w:rsidDel="00000000" w:rsidP="00000000" w:rsidRDefault="00000000" w:rsidRPr="00000000" w14:paraId="0000001E">
      <w:pPr>
        <w:jc w:val="both"/>
        <w:rPr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sz w:val="24"/>
          <w:szCs w:val="24"/>
          <w:rtl w:val="0"/>
        </w:rPr>
        <w:t xml:space="preserve">L’esperimento si può ripetere più volte utilizzando ingredienti diversi (es. aceto, detersivo in polvere,…).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b w:val="1"/>
          <w:sz w:val="24"/>
          <w:szCs w:val="24"/>
        </w:rPr>
      </w:pPr>
      <w:bookmarkStart w:colFirst="0" w:colLast="0" w:name="_heading=h.h52qltn1h1mm" w:id="1"/>
      <w:bookmarkEnd w:id="1"/>
      <w:r w:rsidDel="00000000" w:rsidR="00000000" w:rsidRPr="00000000">
        <w:rPr>
          <w:b w:val="1"/>
          <w:sz w:val="24"/>
          <w:szCs w:val="24"/>
          <w:rtl w:val="0"/>
        </w:rPr>
        <w:t xml:space="preserve">SITOGRAFIA:</w:t>
      </w:r>
    </w:p>
    <w:p w:rsidR="00000000" w:rsidDel="00000000" w:rsidP="00000000" w:rsidRDefault="00000000" w:rsidRPr="00000000" w14:paraId="00000020">
      <w:pPr>
        <w:jc w:val="both"/>
        <w:rPr>
          <w:sz w:val="24"/>
          <w:szCs w:val="24"/>
        </w:rPr>
      </w:pPr>
      <w:bookmarkStart w:colFirst="0" w:colLast="0" w:name="_heading=h.bi2uzm5mrv7b" w:id="2"/>
      <w:bookmarkEnd w:id="2"/>
      <w:r w:rsidDel="00000000" w:rsidR="00000000" w:rsidRPr="00000000">
        <w:rPr>
          <w:sz w:val="24"/>
          <w:szCs w:val="24"/>
          <w:rtl w:val="0"/>
        </w:rPr>
        <w:t xml:space="preserve">Lattes Editori: 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https://www.youtube.com/watch?v=Y9IrY8WFaig</w:t>
        </w:r>
      </w:hyperlink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1">
      <w:pPr>
        <w:jc w:val="both"/>
        <w:rPr>
          <w:sz w:val="24"/>
          <w:szCs w:val="24"/>
        </w:rPr>
      </w:pPr>
      <w:bookmarkStart w:colFirst="0" w:colLast="0" w:name="_heading=h.trn4v4gkcb0q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sz w:val="24"/>
          <w:szCs w:val="24"/>
        </w:rPr>
      </w:pPr>
      <w:bookmarkStart w:colFirst="0" w:colLast="0" w:name="_heading=h.u8xzg08fy2i" w:id="4"/>
      <w:bookmarkEnd w:id="4"/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Noto Sans Symbol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Paragrafoelenco">
    <w:name w:val="List Paragraph"/>
    <w:basedOn w:val="Normale"/>
    <w:uiPriority w:val="34"/>
    <w:qFormat w:val="1"/>
    <w:rsid w:val="00110A55"/>
    <w:pPr>
      <w:spacing w:after="160" w:line="259" w:lineRule="auto"/>
      <w:ind w:left="720"/>
      <w:contextualSpacing w:val="1"/>
    </w:pPr>
  </w:style>
  <w:style w:type="paragraph" w:styleId="Intestazione">
    <w:name w:val="header"/>
    <w:basedOn w:val="Normale"/>
    <w:link w:val="IntestazioneCarattere"/>
    <w:uiPriority w:val="99"/>
    <w:unhideWhenUsed w:val="1"/>
    <w:rsid w:val="001073DB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1073DB"/>
  </w:style>
  <w:style w:type="paragraph" w:styleId="Pidipagina">
    <w:name w:val="footer"/>
    <w:basedOn w:val="Normale"/>
    <w:link w:val="PidipaginaCarattere"/>
    <w:uiPriority w:val="99"/>
    <w:unhideWhenUsed w:val="1"/>
    <w:rsid w:val="001073DB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1073DB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youtube.com/watch?v=Y9IrY8WFaig" TargetMode="Externa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w4lId9fdeJFZY1gzm4AXpS+fMRw==">AMUW2mVa1ywMGTMKqSGaTMlIYzuFSiHW3KdaUUdFWfakuPfb2tDxHSxSSfSpdNb+M0paqnwJGZksF15fbSXoB+IM94p0Kb9NhD4TnD2R+uYBYeyPsXbCEacwdf6CHn4YZBgDeeSHGQD424bTJPgfRosjjzzfpVtjAzboiPMQM0L5MiO9jp2Xqm/+p3jG6KD1xnuAkQCiFjVp+mUxru7wCZOp0BrXCkfV+g==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2021-02-20T16:33:00Z</dcterms:created>
  <dc:creator>Family</dc:creator>
</cp:coreProperties>
</file>